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17" w:rsidRPr="00BB0017" w:rsidRDefault="00BB0017" w:rsidP="00BB0017">
      <w:pPr>
        <w:jc w:val="both"/>
        <w:rPr>
          <w:rFonts w:ascii="Times New Roman" w:hAnsi="Times New Roman" w:cs="Times New Roman"/>
          <w:sz w:val="24"/>
          <w:szCs w:val="24"/>
        </w:rPr>
      </w:pPr>
      <w:r w:rsidRPr="00BB0017">
        <w:rPr>
          <w:rFonts w:ascii="Times New Roman" w:hAnsi="Times New Roman" w:cs="Times New Roman"/>
          <w:b/>
          <w:sz w:val="24"/>
          <w:szCs w:val="24"/>
        </w:rPr>
        <w:t>Sprawozdanie z kontroli doraźnej przeprowadzonej w</w:t>
      </w:r>
      <w:r w:rsidRPr="00BB0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Niepublicznej Poradni Psychologiczno-Pedagogicznej „</w:t>
      </w:r>
      <w:r w:rsidR="00EF7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Geniusz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w Kielcach</w:t>
      </w:r>
      <w:r w:rsidR="00EF7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w Niepublicznym Punkcie Przedszkolnym „LIMPOPO” w Kielcach</w:t>
      </w:r>
      <w:r w:rsidRPr="00BB00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7F7D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6D" w:rsidRDefault="005E0B6D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F7D" w:rsidRDefault="00EF7F7D" w:rsidP="00EF7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96E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13/2019 z dnia 19 czerwca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Pr="0013496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13496E">
        <w:rPr>
          <w:rFonts w:ascii="Times New Roman" w:hAnsi="Times New Roman" w:cs="Times New Roman"/>
          <w:sz w:val="24"/>
          <w:szCs w:val="24"/>
        </w:rPr>
        <w:t>wydanego przez Prezydenta Miasta Kielce, pracownicy Urzędu Miasta</w:t>
      </w:r>
      <w:r>
        <w:rPr>
          <w:rFonts w:ascii="Times New Roman" w:hAnsi="Times New Roman" w:cs="Times New Roman"/>
          <w:sz w:val="24"/>
          <w:szCs w:val="24"/>
        </w:rPr>
        <w:t xml:space="preserve"> Kielce przeprowadzili w dniu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czerwca br. oraz 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4-5 lipca br. </w:t>
      </w:r>
      <w:r w:rsidRPr="0013496E">
        <w:rPr>
          <w:rFonts w:ascii="Times New Roman" w:hAnsi="Times New Roman" w:cs="Times New Roman"/>
          <w:sz w:val="24"/>
          <w:szCs w:val="24"/>
        </w:rPr>
        <w:t xml:space="preserve">kontrolę </w:t>
      </w:r>
      <w:r>
        <w:rPr>
          <w:rFonts w:ascii="Times New Roman" w:hAnsi="Times New Roman" w:cs="Times New Roman"/>
          <w:sz w:val="24"/>
          <w:szCs w:val="24"/>
        </w:rPr>
        <w:t>problemową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prawidłowości pobrania dotacji z budżetu miasta Kielce oraz prawidłowości jej wykorzystania i rozlicze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 za okres od 1 stycznia 2018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 grudnia 2018 r.</w:t>
      </w:r>
    </w:p>
    <w:p w:rsidR="00EF7F7D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6D" w:rsidRDefault="005E0B6D" w:rsidP="005E0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Niepubliczna Poradnia Psychologiczno-Pedagogiczna „Geniusz” w Kielcach</w:t>
      </w:r>
    </w:p>
    <w:p w:rsidR="005E0B6D" w:rsidRDefault="005E0B6D" w:rsidP="005E0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6D" w:rsidRDefault="005E0B6D" w:rsidP="005E0B6D">
      <w:pPr>
        <w:jc w:val="both"/>
        <w:rPr>
          <w:rFonts w:ascii="Times New Roman" w:hAnsi="Times New Roman" w:cs="Times New Roman"/>
          <w:sz w:val="24"/>
          <w:szCs w:val="24"/>
        </w:rPr>
      </w:pPr>
      <w:r w:rsidRPr="00BB0017">
        <w:rPr>
          <w:rFonts w:ascii="Times New Roman" w:hAnsi="Times New Roman" w:cs="Times New Roman"/>
          <w:sz w:val="24"/>
          <w:szCs w:val="24"/>
        </w:rPr>
        <w:t xml:space="preserve">W wyniku </w:t>
      </w:r>
      <w:r>
        <w:rPr>
          <w:rFonts w:ascii="Times New Roman" w:hAnsi="Times New Roman" w:cs="Times New Roman"/>
          <w:sz w:val="24"/>
          <w:szCs w:val="24"/>
        </w:rPr>
        <w:t>czynności kontrolnych nieprawidłowości nie stwierdzono.</w:t>
      </w:r>
    </w:p>
    <w:p w:rsidR="00EF7F7D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F7D" w:rsidRPr="00BB0017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Niepubliczny Punkt Przedszkolny „LIMPOPO” w Kielcach</w:t>
      </w:r>
    </w:p>
    <w:p w:rsidR="00EF7F7D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F7D" w:rsidRDefault="00EF7F7D" w:rsidP="00EF7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CB1">
        <w:rPr>
          <w:rFonts w:ascii="Times New Roman" w:hAnsi="Times New Roman" w:cs="Times New Roman"/>
          <w:sz w:val="24"/>
          <w:szCs w:val="24"/>
        </w:rPr>
        <w:t>Analiza szczegółowa dokumentów źródłowych przedstawionych do kontroli or</w:t>
      </w:r>
      <w:r>
        <w:rPr>
          <w:rFonts w:ascii="Times New Roman" w:hAnsi="Times New Roman" w:cs="Times New Roman"/>
          <w:sz w:val="24"/>
          <w:szCs w:val="24"/>
        </w:rPr>
        <w:t xml:space="preserve">az rozliczenia dotacji wykazała, </w:t>
      </w:r>
      <w:r w:rsidRPr="00E81CB1">
        <w:rPr>
          <w:rFonts w:ascii="Times New Roman" w:hAnsi="Times New Roman" w:cs="Times New Roman"/>
          <w:sz w:val="24"/>
          <w:szCs w:val="24"/>
        </w:rPr>
        <w:t>że w:</w:t>
      </w:r>
    </w:p>
    <w:p w:rsidR="00EF7F7D" w:rsidRDefault="00EF7F7D" w:rsidP="00EF7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poz. 7 rozliczono fakturę 18-FVS/0011/5 z dnia 30.05.2018 r. na kwotę  2 313,00 zł, gdzie </w:t>
      </w:r>
      <w:r w:rsidRPr="00E81C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dokumentu źródłowego i potwierdzenia płatności wynika kwota 2 312,99 zł;</w:t>
      </w:r>
    </w:p>
    <w:p w:rsidR="00EF7F7D" w:rsidRDefault="00EF7F7D" w:rsidP="00EF7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CB1">
        <w:rPr>
          <w:rFonts w:ascii="Times New Roman" w:eastAsia="Times New Roman" w:hAnsi="Times New Roman" w:cs="Times New Roman"/>
          <w:sz w:val="24"/>
          <w:szCs w:val="24"/>
          <w:lang w:eastAsia="pl-PL"/>
        </w:rPr>
        <w:t>- poz. 16 rozliczono fakturę 17039/1/18 z dnia 30.08.2018 r. na kwotę 1 958,20 zł za zakup zabawek do przedszkola, gdzie z dokumentu źródłowego wynika kwota 171,86 zł;</w:t>
      </w:r>
    </w:p>
    <w:p w:rsidR="00EF7F7D" w:rsidRDefault="00EF7F7D" w:rsidP="00EF7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CB1">
        <w:rPr>
          <w:rFonts w:ascii="Times New Roman" w:eastAsia="Times New Roman" w:hAnsi="Times New Roman" w:cs="Times New Roman"/>
          <w:sz w:val="24"/>
          <w:szCs w:val="24"/>
          <w:lang w:eastAsia="pl-PL"/>
        </w:rPr>
        <w:t>- poz. 18 rozliczono fakturę 24/09/2018/591  z dnia 15.09.2018 r. na kwotę 530,00 zł za zakup zabawek i książek, gdzie z dokumentu źródłowego wynika kwota 444,97 zł;</w:t>
      </w:r>
    </w:p>
    <w:p w:rsidR="00EF7F7D" w:rsidRDefault="00EF7F7D" w:rsidP="00EF7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poz. 26 rozliczono fakturę 10203125/p337/2018 z dnia 07.11.2018 r. na kwotę 500,00 zł za książki, gdzie z dokumentu źródłowego wynika kwota 162,50 zł, ponadto faktura ta dotyczy zakupu m.in. zasłony prysznicowej, drążków do zasłony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prysznicowej, wieszaków.</w:t>
      </w:r>
    </w:p>
    <w:p w:rsidR="00EF7F7D" w:rsidRDefault="00EF7F7D" w:rsidP="00EF7F7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F7F7D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Pr="00C4212B">
        <w:rPr>
          <w:rFonts w:ascii="Times New Roman" w:hAnsi="Times New Roman" w:cs="Times New Roman"/>
          <w:sz w:val="24"/>
          <w:szCs w:val="24"/>
        </w:rPr>
        <w:t>wydatki poniesione z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12B">
        <w:rPr>
          <w:rFonts w:ascii="Times New Roman" w:hAnsi="Times New Roman" w:cs="Times New Roman"/>
          <w:sz w:val="24"/>
          <w:szCs w:val="24"/>
        </w:rPr>
        <w:t>w kontrolowanym okresie (rok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C421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r w:rsidRPr="00C4212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łącznej wysokości</w:t>
      </w:r>
      <w:r w:rsidRPr="00C4212B">
        <w:rPr>
          <w:rFonts w:ascii="Times New Roman" w:hAnsi="Times New Roman" w:cs="Times New Roman"/>
          <w:sz w:val="24"/>
          <w:szCs w:val="24"/>
        </w:rPr>
        <w:t xml:space="preserve"> </w:t>
      </w:r>
      <w:r w:rsidRPr="008E5198">
        <w:rPr>
          <w:rFonts w:ascii="Times New Roman" w:hAnsi="Times New Roman" w:cs="Times New Roman"/>
          <w:b/>
          <w:sz w:val="24"/>
          <w:szCs w:val="24"/>
        </w:rPr>
        <w:t>2 371,38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12B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C4212B">
        <w:rPr>
          <w:rFonts w:ascii="Times New Roman" w:hAnsi="Times New Roman" w:cs="Times New Roman"/>
          <w:sz w:val="24"/>
          <w:szCs w:val="24"/>
        </w:rPr>
        <w:t>zostały wykorzystane</w:t>
      </w:r>
      <w:r>
        <w:rPr>
          <w:rFonts w:ascii="Times New Roman" w:hAnsi="Times New Roman" w:cs="Times New Roman"/>
          <w:sz w:val="24"/>
          <w:szCs w:val="24"/>
        </w:rPr>
        <w:t xml:space="preserve"> niezgodnie z przeznaczeniem. Kwota ta została zwrócona na konto Urzędu Miasta Kielce w dniu 16 lipca br.</w:t>
      </w:r>
    </w:p>
    <w:p w:rsidR="00EF7F7D" w:rsidRDefault="00EF7F7D" w:rsidP="00D344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B6D" w:rsidRDefault="00637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sectPr w:rsidR="005E0B6D" w:rsidSect="0030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C45"/>
    <w:multiLevelType w:val="hybridMultilevel"/>
    <w:tmpl w:val="818680E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594579DB"/>
    <w:multiLevelType w:val="hybridMultilevel"/>
    <w:tmpl w:val="251A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3628"/>
    <w:rsid w:val="003009C5"/>
    <w:rsid w:val="003464D0"/>
    <w:rsid w:val="003A526A"/>
    <w:rsid w:val="0047670D"/>
    <w:rsid w:val="00490F69"/>
    <w:rsid w:val="005806B8"/>
    <w:rsid w:val="005E0B6D"/>
    <w:rsid w:val="00623628"/>
    <w:rsid w:val="00637186"/>
    <w:rsid w:val="007436A0"/>
    <w:rsid w:val="00917529"/>
    <w:rsid w:val="00BB0017"/>
    <w:rsid w:val="00C40078"/>
    <w:rsid w:val="00C87FDF"/>
    <w:rsid w:val="00D344BE"/>
    <w:rsid w:val="00E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5</cp:revision>
  <cp:lastPrinted>2019-07-26T05:51:00Z</cp:lastPrinted>
  <dcterms:created xsi:type="dcterms:W3CDTF">2019-07-26T05:51:00Z</dcterms:created>
  <dcterms:modified xsi:type="dcterms:W3CDTF">2019-07-29T06:28:00Z</dcterms:modified>
</cp:coreProperties>
</file>